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45B7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DE45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protokołu VIII sesji Rady Powiatu Węgrowskiego z dnia 11 kwietnia 2019 r.</w:t>
      </w:r>
    </w:p>
    <w:p w:rsidR="00000000" w:rsidRDefault="00DE45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Ewa Besztak , Krzysztof Fedorczyk, Paweł Gelbrecht , Brygida Górniaczyk, Jarosław Grenda , Łukasz Komorowski , Tadeusz Kot , Andrzej Kruszewski , Artur Lis , Włodzimierz Miszczak , Anna Mytkowska, Krzysztof Onaszkiewicz , Leszek Redosz , Marek Renik, Lidia</w:t>
      </w:r>
      <w:r>
        <w:rPr>
          <w:rFonts w:ascii="Segoe UI" w:eastAsia="Times New Roman" w:hAnsi="Segoe UI" w:cs="Segoe UI"/>
        </w:rPr>
        <w:t xml:space="preserve"> Siuchta , Paweł Stelmach , Adam Strąk , Małgorzata Zyśk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Leszek Łozowski </w:t>
      </w:r>
      <w:r>
        <w:rPr>
          <w:rFonts w:ascii="Segoe UI" w:eastAsia="Times New Roman" w:hAnsi="Segoe UI" w:cs="Segoe UI"/>
        </w:rPr>
        <w:br/>
      </w:r>
    </w:p>
    <w:p w:rsidR="00000000" w:rsidRDefault="00DE45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13 czerwca 2019, o godz. 16:02</w:t>
      </w:r>
    </w:p>
    <w:p w:rsidR="00DE45B7" w:rsidRDefault="00DE45B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2019-11-12 15:32:25</w:t>
      </w:r>
      <w:r>
        <w:rPr>
          <w:rFonts w:ascii="Segoe UI" w:eastAsia="Times New Roman" w:hAnsi="Segoe UI" w:cs="Segoe UI"/>
        </w:rPr>
        <w:t xml:space="preserve"> </w:t>
      </w:r>
    </w:p>
    <w:sectPr w:rsidR="00DE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74C6"/>
    <w:rsid w:val="00A374C6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D93B-650B-4012-BB0F-BE634D2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Magdalena Dąbkowska</dc:creator>
  <cp:keywords/>
  <dc:description/>
  <cp:lastModifiedBy>Magdalena Dąbkowska</cp:lastModifiedBy>
  <cp:revision>2</cp:revision>
  <dcterms:created xsi:type="dcterms:W3CDTF">2019-11-12T14:32:00Z</dcterms:created>
  <dcterms:modified xsi:type="dcterms:W3CDTF">2019-11-12T14:32:00Z</dcterms:modified>
</cp:coreProperties>
</file>